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597E" w:rsidRPr="00BA6798" w:rsidRDefault="00270E60" w:rsidP="00270E60">
      <w:pPr>
        <w:contextualSpacing/>
        <w:rPr>
          <w:rFonts w:cs="Arial"/>
          <w:bCs/>
          <w:noProof/>
        </w:rPr>
      </w:pPr>
      <w:r w:rsidRPr="00BA6798">
        <w:rPr>
          <w:rFonts w:cs="Arial"/>
          <w:bCs/>
          <w:noProof/>
        </w:rPr>
        <w:t>Presseinformation</w:t>
      </w:r>
    </w:p>
    <w:p w:rsidR="00D9597E" w:rsidRPr="00BA6798" w:rsidRDefault="00D9597E" w:rsidP="00270E60">
      <w:pPr>
        <w:contextualSpacing/>
        <w:rPr>
          <w:rFonts w:cs="Arial"/>
          <w:b/>
          <w:noProof/>
        </w:rPr>
      </w:pPr>
    </w:p>
    <w:p w:rsidR="009577EA" w:rsidRDefault="009577EA" w:rsidP="00270E60">
      <w:pPr>
        <w:contextualSpacing/>
        <w:rPr>
          <w:rFonts w:cs="Arial"/>
          <w:b/>
          <w:noProof/>
          <w:sz w:val="28"/>
          <w:szCs w:val="28"/>
        </w:rPr>
      </w:pPr>
      <w:r>
        <w:rPr>
          <w:rFonts w:cs="Arial"/>
          <w:b/>
          <w:noProof/>
          <w:sz w:val="28"/>
          <w:szCs w:val="28"/>
        </w:rPr>
        <w:t>Tempo, Dynamik und neue Ziele</w:t>
      </w:r>
    </w:p>
    <w:p w:rsidR="00BE435A" w:rsidRPr="009577EA" w:rsidRDefault="00BE435A" w:rsidP="00270E60">
      <w:pPr>
        <w:contextualSpacing/>
        <w:rPr>
          <w:rFonts w:cs="Arial"/>
          <w:b/>
          <w:noProof/>
        </w:rPr>
      </w:pPr>
    </w:p>
    <w:p w:rsidR="00AB1CBA" w:rsidRPr="00BA6798" w:rsidRDefault="009577EA" w:rsidP="00270E60">
      <w:pPr>
        <w:contextualSpacing/>
        <w:rPr>
          <w:rFonts w:cs="Arial"/>
          <w:b/>
          <w:noProof/>
        </w:rPr>
      </w:pPr>
      <w:r>
        <w:rPr>
          <w:rFonts w:cs="Arial"/>
          <w:b/>
          <w:noProof/>
        </w:rPr>
        <w:t xml:space="preserve">gfw empfiehlt den Kreis Warendorf  als Smart Country auf der Expo Real in München </w:t>
      </w:r>
      <w:r w:rsidR="00AB1CBA">
        <w:rPr>
          <w:rFonts w:cs="Arial"/>
          <w:b/>
          <w:noProof/>
        </w:rPr>
        <w:t>– Staatssekretär Dammermann kündigt für Breitbandsausbau rasche Förderbescheide an</w:t>
      </w:r>
    </w:p>
    <w:p w:rsidR="00270E60" w:rsidRPr="00BA6798" w:rsidRDefault="00270E60" w:rsidP="00270E60">
      <w:pPr>
        <w:contextualSpacing/>
        <w:rPr>
          <w:rFonts w:cs="Arial"/>
          <w:bCs/>
          <w:noProof/>
        </w:rPr>
      </w:pPr>
    </w:p>
    <w:p w:rsidR="00385868" w:rsidRDefault="00385868" w:rsidP="00BA6798">
      <w:pPr>
        <w:spacing w:after="0"/>
        <w:contextualSpacing/>
        <w:rPr>
          <w:rFonts w:cs="Arial"/>
          <w:bCs/>
          <w:noProof/>
        </w:rPr>
      </w:pPr>
      <w:r w:rsidRPr="00385868">
        <w:rPr>
          <w:rFonts w:cs="Arial"/>
          <w:bCs/>
          <w:noProof/>
        </w:rPr>
        <w:t>Die E</w:t>
      </w:r>
      <w:r>
        <w:rPr>
          <w:rFonts w:cs="Arial"/>
          <w:bCs/>
          <w:noProof/>
        </w:rPr>
        <w:t xml:space="preserve">xpo Real gilt </w:t>
      </w:r>
      <w:r w:rsidR="00CB2A73">
        <w:rPr>
          <w:rFonts w:cs="Arial"/>
          <w:bCs/>
          <w:noProof/>
        </w:rPr>
        <w:t xml:space="preserve">mit über 2.000 Ausstellern </w:t>
      </w:r>
      <w:r w:rsidR="00AB2408">
        <w:rPr>
          <w:rFonts w:cs="Arial"/>
          <w:bCs/>
          <w:noProof/>
        </w:rPr>
        <w:t xml:space="preserve">in sieben Hallen </w:t>
      </w:r>
      <w:r>
        <w:rPr>
          <w:rFonts w:cs="Arial"/>
          <w:bCs/>
          <w:noProof/>
        </w:rPr>
        <w:t xml:space="preserve">als </w:t>
      </w:r>
      <w:r w:rsidRPr="00385868">
        <w:rPr>
          <w:rFonts w:cs="Arial"/>
          <w:bCs/>
          <w:noProof/>
        </w:rPr>
        <w:t xml:space="preserve">Europas größte Fachmesse für Immobilien und Investitionen. </w:t>
      </w:r>
      <w:r w:rsidR="00162B55">
        <w:rPr>
          <w:rFonts w:cs="Arial"/>
          <w:bCs/>
          <w:noProof/>
        </w:rPr>
        <w:t xml:space="preserve">Bis Mittwoch </w:t>
      </w:r>
      <w:r w:rsidR="009577EA">
        <w:rPr>
          <w:rFonts w:cs="Arial"/>
          <w:bCs/>
          <w:noProof/>
        </w:rPr>
        <w:t xml:space="preserve">(9. Oktober) </w:t>
      </w:r>
      <w:r w:rsidR="00162B55">
        <w:rPr>
          <w:rFonts w:cs="Arial"/>
          <w:bCs/>
          <w:noProof/>
        </w:rPr>
        <w:t xml:space="preserve">trifft sich in München, wer Bauen, Wohnen und Unternehmensansiedlungen ermöglichen will. Zinspolitik, Brexit und bezahlbares Wonnen sind </w:t>
      </w:r>
      <w:r w:rsidR="00C525CE">
        <w:rPr>
          <w:rFonts w:cs="Arial"/>
          <w:bCs/>
          <w:noProof/>
        </w:rPr>
        <w:t>prägende</w:t>
      </w:r>
      <w:r w:rsidR="00162B55">
        <w:rPr>
          <w:rFonts w:cs="Arial"/>
          <w:bCs/>
          <w:noProof/>
        </w:rPr>
        <w:t xml:space="preserve"> Themen. Auf dem großen Stand des Münsterlandes in der Halle B 2 des Messeländes ist </w:t>
      </w:r>
      <w:r w:rsidR="00C525CE">
        <w:rPr>
          <w:rFonts w:cs="Arial"/>
          <w:bCs/>
          <w:noProof/>
        </w:rPr>
        <w:t>erneut</w:t>
      </w:r>
      <w:r w:rsidR="00162B55">
        <w:rPr>
          <w:rFonts w:cs="Arial"/>
          <w:bCs/>
          <w:noProof/>
        </w:rPr>
        <w:t xml:space="preserve"> die gfw – Gesellschaft für Wirtschaftsförderung im Kreis Warendorf vertreten. Landrat Dr. Olaf Gericke, Aufsichtsratsvorsitzender der vom Kreis Warendorf und den 13 kreisangehörigen Städten und Gemeinden getragenen Wirtschaftsförderungsgesellschaft, ist an zwei Tagen auf der Messe ebenso unterwegs wie gfw-Geschäftsführerin Petra Michal</w:t>
      </w:r>
      <w:r w:rsidR="009577EA">
        <w:rPr>
          <w:rFonts w:cs="Arial"/>
          <w:bCs/>
          <w:noProof/>
        </w:rPr>
        <w:t>c</w:t>
      </w:r>
      <w:r w:rsidR="00162B55">
        <w:rPr>
          <w:rFonts w:cs="Arial"/>
          <w:bCs/>
          <w:noProof/>
        </w:rPr>
        <w:t xml:space="preserve">zak-Hülsmann. </w:t>
      </w:r>
      <w:r w:rsidR="00AB1CBA">
        <w:rPr>
          <w:rFonts w:cs="Arial"/>
          <w:bCs/>
          <w:noProof/>
        </w:rPr>
        <w:t>Mit dabei</w:t>
      </w:r>
      <w:r w:rsidR="00162B55">
        <w:rPr>
          <w:rFonts w:cs="Arial"/>
          <w:bCs/>
          <w:noProof/>
        </w:rPr>
        <w:t xml:space="preserve"> </w:t>
      </w:r>
      <w:r w:rsidR="00AB1CBA">
        <w:rPr>
          <w:rFonts w:cs="Arial"/>
          <w:bCs/>
          <w:noProof/>
        </w:rPr>
        <w:t>waren</w:t>
      </w:r>
      <w:r w:rsidR="00162B55">
        <w:rPr>
          <w:rFonts w:cs="Arial"/>
          <w:bCs/>
          <w:noProof/>
        </w:rPr>
        <w:t xml:space="preserve"> auch die Bürgermeister Dr. Alexander Berger aus Ahlen und Carsten Grawunder aus Drensteinfurt.</w:t>
      </w:r>
    </w:p>
    <w:p w:rsidR="00162B55" w:rsidRDefault="00162B55" w:rsidP="00BA6798">
      <w:pPr>
        <w:spacing w:after="0"/>
        <w:contextualSpacing/>
        <w:rPr>
          <w:rFonts w:cs="Arial"/>
          <w:bCs/>
          <w:noProof/>
        </w:rPr>
      </w:pPr>
    </w:p>
    <w:p w:rsidR="00DC12E7" w:rsidRPr="00DC12E7" w:rsidRDefault="00162B55" w:rsidP="00DC12E7">
      <w:pPr>
        <w:spacing w:after="0"/>
        <w:contextualSpacing/>
        <w:rPr>
          <w:rFonts w:cs="Arial"/>
          <w:bCs/>
          <w:noProof/>
        </w:rPr>
      </w:pPr>
      <w:r>
        <w:rPr>
          <w:rFonts w:cs="Arial"/>
          <w:bCs/>
          <w:noProof/>
        </w:rPr>
        <w:t xml:space="preserve">Sie informieren sich hier über die aktuellen Entwicklungen, suchen das Gespräch mit Investoren und werben für </w:t>
      </w:r>
      <w:r w:rsidR="00DC12E7">
        <w:rPr>
          <w:rFonts w:cs="Arial"/>
          <w:bCs/>
          <w:noProof/>
        </w:rPr>
        <w:t xml:space="preserve">die Kommunen im Kreis Warendorf. Im Expo Real-Messemagazin des Standorts Münsterland </w:t>
      </w:r>
      <w:r w:rsidR="00C43D95">
        <w:rPr>
          <w:rFonts w:cs="Arial"/>
          <w:bCs/>
          <w:noProof/>
        </w:rPr>
        <w:t>treten</w:t>
      </w:r>
      <w:r w:rsidR="00DC12E7">
        <w:rPr>
          <w:rFonts w:cs="Arial"/>
          <w:bCs/>
          <w:noProof/>
        </w:rPr>
        <w:t xml:space="preserve"> die Kreiswarendorfer ausnahmsweise nicht mit Pferden</w:t>
      </w:r>
      <w:r w:rsidR="00C43D95">
        <w:rPr>
          <w:rFonts w:cs="Arial"/>
          <w:bCs/>
          <w:noProof/>
        </w:rPr>
        <w:t xml:space="preserve"> auf</w:t>
      </w:r>
      <w:r w:rsidR="00DC12E7">
        <w:rPr>
          <w:rFonts w:cs="Arial"/>
          <w:bCs/>
          <w:noProof/>
        </w:rPr>
        <w:t>. Blickfang der gfw-Publikation ist das Foto eines schnittigen Surfers unter dem Titel: „</w:t>
      </w:r>
      <w:r w:rsidR="00DC12E7" w:rsidRPr="00DC12E7">
        <w:rPr>
          <w:rFonts w:cs="Arial"/>
          <w:bCs/>
          <w:noProof/>
        </w:rPr>
        <w:t>Kreis Warendorf – Smart country</w:t>
      </w:r>
    </w:p>
    <w:p w:rsidR="00DC12E7" w:rsidRDefault="00DC12E7" w:rsidP="00DC12E7">
      <w:pPr>
        <w:spacing w:after="0"/>
        <w:contextualSpacing/>
        <w:rPr>
          <w:rFonts w:cs="Arial"/>
          <w:bCs/>
          <w:noProof/>
        </w:rPr>
      </w:pPr>
      <w:r w:rsidRPr="00DC12E7">
        <w:rPr>
          <w:rFonts w:cs="Arial"/>
          <w:bCs/>
          <w:noProof/>
        </w:rPr>
        <w:t>Wir sind für Tempo. Für Dynamik. Für neue Ziele.</w:t>
      </w:r>
      <w:r>
        <w:rPr>
          <w:rFonts w:cs="Arial"/>
          <w:bCs/>
          <w:noProof/>
        </w:rPr>
        <w:t>“</w:t>
      </w:r>
    </w:p>
    <w:p w:rsidR="00DC12E7" w:rsidRDefault="00DC12E7" w:rsidP="00DC12E7">
      <w:pPr>
        <w:spacing w:after="0"/>
        <w:contextualSpacing/>
        <w:rPr>
          <w:rFonts w:cs="Arial"/>
          <w:bCs/>
          <w:noProof/>
        </w:rPr>
      </w:pPr>
    </w:p>
    <w:p w:rsidR="00CB2A73" w:rsidRDefault="00DC12E7" w:rsidP="00DC12E7">
      <w:pPr>
        <w:spacing w:after="0"/>
        <w:contextualSpacing/>
        <w:rPr>
          <w:rFonts w:cs="Arial"/>
          <w:bCs/>
          <w:noProof/>
        </w:rPr>
      </w:pPr>
      <w:r>
        <w:rPr>
          <w:rFonts w:cs="Arial"/>
          <w:bCs/>
          <w:noProof/>
        </w:rPr>
        <w:t xml:space="preserve">Dem Marketingslogan folgt die Messearbeit mit Einzelgesprächen am Münsterland-Stand, dem </w:t>
      </w:r>
      <w:r w:rsidR="009577EA">
        <w:rPr>
          <w:rFonts w:cs="Arial"/>
          <w:bCs/>
          <w:noProof/>
        </w:rPr>
        <w:t>B</w:t>
      </w:r>
      <w:r>
        <w:rPr>
          <w:rFonts w:cs="Arial"/>
          <w:bCs/>
          <w:noProof/>
        </w:rPr>
        <w:t xml:space="preserve">esuch von Diskussionsforen oder dem Informationsaustausch mit Ministern, </w:t>
      </w:r>
      <w:r w:rsidR="00CB2A73">
        <w:rPr>
          <w:rFonts w:cs="Arial"/>
          <w:bCs/>
          <w:noProof/>
        </w:rPr>
        <w:t>Investoren</w:t>
      </w:r>
      <w:r>
        <w:rPr>
          <w:rFonts w:cs="Arial"/>
          <w:bCs/>
          <w:noProof/>
        </w:rPr>
        <w:t xml:space="preserve"> </w:t>
      </w:r>
      <w:r w:rsidR="00CB2A73">
        <w:rPr>
          <w:rFonts w:cs="Arial"/>
          <w:bCs/>
          <w:noProof/>
        </w:rPr>
        <w:t>oder</w:t>
      </w:r>
      <w:r>
        <w:rPr>
          <w:rFonts w:cs="Arial"/>
          <w:bCs/>
          <w:noProof/>
        </w:rPr>
        <w:t xml:space="preserve"> Kollegen</w:t>
      </w:r>
      <w:r w:rsidR="00CB2A73">
        <w:rPr>
          <w:rFonts w:cs="Arial"/>
          <w:bCs/>
          <w:noProof/>
        </w:rPr>
        <w:t>. Der Münsteraner Oberbürgermeister Markus Lewe ist ebenfalls für zwei Tage nach München gekommen und ein gefragter Gesprächspartner. „Die großen und bekannten Städte kennt jeder“, sagt Olaf Gericke neidlos, „wir müs</w:t>
      </w:r>
      <w:r w:rsidR="009577EA">
        <w:rPr>
          <w:rFonts w:cs="Arial"/>
          <w:bCs/>
          <w:noProof/>
        </w:rPr>
        <w:t>s</w:t>
      </w:r>
      <w:r w:rsidR="00CB2A73">
        <w:rPr>
          <w:rFonts w:cs="Arial"/>
          <w:bCs/>
          <w:noProof/>
        </w:rPr>
        <w:t>en hier auch präsent sein, um unsere Stärken zu zeigen und die besondere Anziehungskraft des ländlichen Raums herausstellen.“ Der Architekt eines münsterländischen Wohnungsbauungternehmens, das deutschlandw</w:t>
      </w:r>
      <w:r w:rsidR="00C525CE">
        <w:rPr>
          <w:rFonts w:cs="Arial"/>
          <w:bCs/>
          <w:noProof/>
        </w:rPr>
        <w:t>ei</w:t>
      </w:r>
      <w:r w:rsidR="00CB2A73">
        <w:rPr>
          <w:rFonts w:cs="Arial"/>
          <w:bCs/>
          <w:noProof/>
        </w:rPr>
        <w:t xml:space="preserve">t aktiv ist und jährlich mehrere hundert Wohnungen errichtet, findet das nicht überraschend: „Hier sind alle </w:t>
      </w:r>
      <w:r w:rsidR="009577EA">
        <w:rPr>
          <w:rFonts w:cs="Arial"/>
          <w:bCs/>
          <w:noProof/>
        </w:rPr>
        <w:t xml:space="preserve">deutschen </w:t>
      </w:r>
      <w:r w:rsidR="00CB2A73">
        <w:rPr>
          <w:rFonts w:cs="Arial"/>
          <w:bCs/>
          <w:noProof/>
        </w:rPr>
        <w:t>Kommunen vertreten, die aktiv Ansieldung betreiben und ihre Stärken herausstreichen wollen.“</w:t>
      </w:r>
    </w:p>
    <w:p w:rsidR="00CB2A73" w:rsidRDefault="00CB2A73" w:rsidP="00DC12E7">
      <w:pPr>
        <w:spacing w:after="0"/>
        <w:contextualSpacing/>
        <w:rPr>
          <w:rFonts w:cs="Arial"/>
          <w:bCs/>
          <w:noProof/>
        </w:rPr>
      </w:pPr>
    </w:p>
    <w:p w:rsidR="00AB2408" w:rsidRDefault="00AB2408" w:rsidP="00DC12E7">
      <w:pPr>
        <w:spacing w:after="0"/>
        <w:contextualSpacing/>
        <w:rPr>
          <w:rFonts w:cs="Arial"/>
          <w:bCs/>
          <w:noProof/>
        </w:rPr>
      </w:pPr>
      <w:r>
        <w:rPr>
          <w:rFonts w:cs="Arial"/>
          <w:bCs/>
          <w:noProof/>
        </w:rPr>
        <w:t xml:space="preserve">Zehn Foren, 585 Termine und 1.181 Sprecher </w:t>
      </w:r>
      <w:r w:rsidR="00C525CE">
        <w:rPr>
          <w:rFonts w:cs="Arial"/>
          <w:bCs/>
          <w:noProof/>
        </w:rPr>
        <w:t>zählen</w:t>
      </w:r>
      <w:r>
        <w:rPr>
          <w:rFonts w:cs="Arial"/>
          <w:bCs/>
          <w:noProof/>
        </w:rPr>
        <w:t xml:space="preserve"> die Expo Real-Veranstalter an den drei </w:t>
      </w:r>
      <w:r w:rsidR="00C525CE">
        <w:rPr>
          <w:rFonts w:cs="Arial"/>
          <w:bCs/>
          <w:noProof/>
        </w:rPr>
        <w:t xml:space="preserve">Münchener </w:t>
      </w:r>
      <w:r>
        <w:rPr>
          <w:rFonts w:cs="Arial"/>
          <w:bCs/>
          <w:noProof/>
        </w:rPr>
        <w:t>Messetagen. Die internationale Konkurrenz schläft nicht. Am Dienstag (8. Okrober) geht es um Investitionen im asiatisch-pazifischen Raum, der Mittwoch hat Veränderungen durch Verstädterung, E-Commerce und neue  Mobilität als Topthema.</w:t>
      </w:r>
      <w:r w:rsidR="00AB1CBA">
        <w:rPr>
          <w:rFonts w:cs="Arial"/>
          <w:bCs/>
          <w:noProof/>
        </w:rPr>
        <w:t xml:space="preserve"> Für die Münserländer stand am </w:t>
      </w:r>
      <w:r w:rsidR="00AB1CBA">
        <w:rPr>
          <w:rFonts w:cs="Arial"/>
          <w:bCs/>
          <w:noProof/>
        </w:rPr>
        <w:lastRenderedPageBreak/>
        <w:t>Montagmorgen zunächst ein Gespräch mit Staatssekretär Christoph Dammermann aus dem nlordrhein-westfäliscnhen Wirtschaftsminsterium an. Beim Breitbandausbau  sicherte Dammermann rasche Förderbescheide des Landes zu. Them</w:t>
      </w:r>
      <w:r w:rsidR="00C43D95">
        <w:rPr>
          <w:rFonts w:cs="Arial"/>
          <w:bCs/>
          <w:noProof/>
        </w:rPr>
        <w:t>a</w:t>
      </w:r>
      <w:r w:rsidR="00AB1CBA">
        <w:rPr>
          <w:rFonts w:cs="Arial"/>
          <w:bCs/>
          <w:noProof/>
        </w:rPr>
        <w:t xml:space="preserve"> war auch die künftige Bahnverbindung auf der alten WLE-Strecke zwischen dem Kreis Warendorf und der Stadt Münster.</w:t>
      </w:r>
    </w:p>
    <w:p w:rsidR="00AB2408" w:rsidRPr="00DC12E7" w:rsidRDefault="00AB2408" w:rsidP="00DC12E7">
      <w:pPr>
        <w:spacing w:after="0"/>
        <w:contextualSpacing/>
        <w:rPr>
          <w:rFonts w:cs="Arial"/>
          <w:bCs/>
          <w:noProof/>
        </w:rPr>
      </w:pPr>
    </w:p>
    <w:p w:rsidR="00C525CE" w:rsidRDefault="00C525CE" w:rsidP="00DC12E7">
      <w:pPr>
        <w:spacing w:after="0"/>
        <w:contextualSpacing/>
        <w:rPr>
          <w:rFonts w:cs="Arial"/>
          <w:bCs/>
          <w:noProof/>
        </w:rPr>
      </w:pPr>
      <w:r>
        <w:rPr>
          <w:rFonts w:cs="Arial"/>
          <w:bCs/>
          <w:noProof/>
        </w:rPr>
        <w:t xml:space="preserve">Landrat Gericke stellt </w:t>
      </w:r>
      <w:r w:rsidR="00AB1CBA">
        <w:rPr>
          <w:rFonts w:cs="Arial"/>
          <w:bCs/>
          <w:noProof/>
        </w:rPr>
        <w:t xml:space="preserve">auf der Messe </w:t>
      </w:r>
      <w:r>
        <w:rPr>
          <w:rFonts w:cs="Arial"/>
          <w:bCs/>
          <w:noProof/>
        </w:rPr>
        <w:t xml:space="preserve">die </w:t>
      </w:r>
      <w:r w:rsidR="00DC12E7" w:rsidRPr="00DC12E7">
        <w:rPr>
          <w:rFonts w:cs="Arial"/>
          <w:bCs/>
          <w:noProof/>
        </w:rPr>
        <w:t xml:space="preserve">Perspektiven im Kreis Warendorf </w:t>
      </w:r>
      <w:r>
        <w:rPr>
          <w:rFonts w:cs="Arial"/>
          <w:bCs/>
          <w:noProof/>
        </w:rPr>
        <w:t xml:space="preserve">als </w:t>
      </w:r>
      <w:r w:rsidR="00DC12E7" w:rsidRPr="00DC12E7">
        <w:rPr>
          <w:rFonts w:cs="Arial"/>
          <w:bCs/>
          <w:noProof/>
        </w:rPr>
        <w:t>günstig</w:t>
      </w:r>
      <w:r>
        <w:rPr>
          <w:rFonts w:cs="Arial"/>
          <w:bCs/>
          <w:noProof/>
        </w:rPr>
        <w:t xml:space="preserve"> dar</w:t>
      </w:r>
      <w:r w:rsidR="00DC12E7" w:rsidRPr="00DC12E7">
        <w:rPr>
          <w:rFonts w:cs="Arial"/>
          <w:bCs/>
          <w:noProof/>
        </w:rPr>
        <w:t xml:space="preserve">. </w:t>
      </w:r>
      <w:r>
        <w:rPr>
          <w:rFonts w:cs="Arial"/>
          <w:bCs/>
          <w:noProof/>
        </w:rPr>
        <w:t>„</w:t>
      </w:r>
      <w:r w:rsidR="00DC12E7" w:rsidRPr="00DC12E7">
        <w:rPr>
          <w:rFonts w:cs="Arial"/>
          <w:bCs/>
          <w:noProof/>
        </w:rPr>
        <w:t xml:space="preserve">Fast 80 Prozent der Deutschen wollen nicht in Riesenmetropolen leben. Da ist der Kreis Warendorf im ländlichen und zugleich urbanen Raum des Münsterlandes </w:t>
      </w:r>
      <w:r>
        <w:rPr>
          <w:rFonts w:cs="Arial"/>
          <w:bCs/>
          <w:noProof/>
        </w:rPr>
        <w:t>eine echte</w:t>
      </w:r>
      <w:r w:rsidR="00DC12E7" w:rsidRPr="00DC12E7">
        <w:rPr>
          <w:rFonts w:cs="Arial"/>
          <w:bCs/>
          <w:noProof/>
        </w:rPr>
        <w:t xml:space="preserve"> Alternative.</w:t>
      </w:r>
      <w:r>
        <w:rPr>
          <w:rFonts w:cs="Arial"/>
          <w:bCs/>
          <w:noProof/>
        </w:rPr>
        <w:t xml:space="preserve">“ </w:t>
      </w:r>
      <w:r w:rsidR="00AB1CBA">
        <w:rPr>
          <w:rFonts w:cs="Arial"/>
          <w:bCs/>
          <w:noProof/>
        </w:rPr>
        <w:t>Er</w:t>
      </w:r>
      <w:r>
        <w:rPr>
          <w:rFonts w:cs="Arial"/>
          <w:bCs/>
          <w:noProof/>
        </w:rPr>
        <w:t xml:space="preserve"> kennt aber auch Prognosen, dass bis 20</w:t>
      </w:r>
      <w:bookmarkStart w:id="0" w:name="_GoBack"/>
      <w:bookmarkEnd w:id="0"/>
      <w:r>
        <w:rPr>
          <w:rFonts w:cs="Arial"/>
          <w:bCs/>
          <w:noProof/>
        </w:rPr>
        <w:t xml:space="preserve">50 ein Drittel der Weltbevölkerung in Megacitys mit mehreren Millionen Einwohner leben werden. Man </w:t>
      </w:r>
      <w:r w:rsidR="009577EA">
        <w:rPr>
          <w:rFonts w:cs="Arial"/>
          <w:bCs/>
          <w:noProof/>
        </w:rPr>
        <w:t>müsse</w:t>
      </w:r>
      <w:r>
        <w:rPr>
          <w:rFonts w:cs="Arial"/>
          <w:bCs/>
          <w:noProof/>
        </w:rPr>
        <w:t xml:space="preserve"> sich also weiter anstrengen. „Ohne eigenes Engagement werden wir uns nicht  behaupten können“, s</w:t>
      </w:r>
      <w:r w:rsidR="00C43D95">
        <w:rPr>
          <w:rFonts w:cs="Arial"/>
          <w:bCs/>
          <w:noProof/>
        </w:rPr>
        <w:t>agt</w:t>
      </w:r>
      <w:r>
        <w:rPr>
          <w:rFonts w:cs="Arial"/>
          <w:bCs/>
          <w:noProof/>
        </w:rPr>
        <w:t xml:space="preserve"> </w:t>
      </w:r>
      <w:r w:rsidR="00AB1CBA">
        <w:rPr>
          <w:rFonts w:cs="Arial"/>
          <w:bCs/>
          <w:noProof/>
        </w:rPr>
        <w:t>gfw-Geschäftsführerin Petra Michalczak-Hülsmann.</w:t>
      </w:r>
      <w:r>
        <w:rPr>
          <w:rFonts w:cs="Arial"/>
          <w:bCs/>
          <w:noProof/>
        </w:rPr>
        <w:t xml:space="preserve"> „</w:t>
      </w:r>
      <w:r w:rsidR="00AB1CBA">
        <w:rPr>
          <w:rFonts w:cs="Arial"/>
          <w:bCs/>
          <w:noProof/>
        </w:rPr>
        <w:t>M</w:t>
      </w:r>
      <w:r>
        <w:rPr>
          <w:rFonts w:cs="Arial"/>
          <w:bCs/>
          <w:noProof/>
        </w:rPr>
        <w:t xml:space="preserve">it den Themen </w:t>
      </w:r>
      <w:r w:rsidR="00DC12E7" w:rsidRPr="00DC12E7">
        <w:rPr>
          <w:rFonts w:cs="Arial"/>
          <w:bCs/>
          <w:noProof/>
        </w:rPr>
        <w:t xml:space="preserve">Arbeit, Wirtschaft, Bildung, Wissenschaft, Klimaschutz, Kultur und Sport </w:t>
      </w:r>
      <w:r>
        <w:rPr>
          <w:rFonts w:cs="Arial"/>
          <w:bCs/>
          <w:noProof/>
        </w:rPr>
        <w:t>des</w:t>
      </w:r>
      <w:r w:rsidR="00DC12E7" w:rsidRPr="00DC12E7">
        <w:rPr>
          <w:rFonts w:cs="Arial"/>
          <w:bCs/>
          <w:noProof/>
        </w:rPr>
        <w:t xml:space="preserve"> WAF-Zukunftsprogramm</w:t>
      </w:r>
      <w:r>
        <w:rPr>
          <w:rFonts w:cs="Arial"/>
          <w:bCs/>
          <w:noProof/>
        </w:rPr>
        <w:t>s sind wir auf Kurs“</w:t>
      </w:r>
      <w:r w:rsidR="00AB1CBA">
        <w:rPr>
          <w:rFonts w:cs="Arial"/>
          <w:bCs/>
          <w:noProof/>
        </w:rPr>
        <w:t xml:space="preserve">, </w:t>
      </w:r>
      <w:r w:rsidR="00C43D95">
        <w:rPr>
          <w:rFonts w:cs="Arial"/>
          <w:bCs/>
          <w:noProof/>
        </w:rPr>
        <w:t>so</w:t>
      </w:r>
      <w:r w:rsidR="00AB1CBA">
        <w:rPr>
          <w:rFonts w:cs="Arial"/>
          <w:bCs/>
          <w:noProof/>
        </w:rPr>
        <w:t xml:space="preserve"> Landrat Gericke.</w:t>
      </w:r>
      <w:r>
        <w:rPr>
          <w:rFonts w:cs="Arial"/>
          <w:bCs/>
          <w:noProof/>
        </w:rPr>
        <w:t xml:space="preserve"> Auf der Expo Real will die gfw den Kreis Warendorf als Smart Country auch anderen schmackhaft machen.</w:t>
      </w:r>
    </w:p>
    <w:p w:rsidR="00C43D95" w:rsidRDefault="00C43D95" w:rsidP="008732F4">
      <w:pPr>
        <w:spacing w:after="0"/>
        <w:contextualSpacing/>
      </w:pPr>
    </w:p>
    <w:p w:rsidR="00C43D95" w:rsidRDefault="00C43D95" w:rsidP="008732F4">
      <w:pPr>
        <w:spacing w:after="0"/>
        <w:contextualSpacing/>
      </w:pPr>
    </w:p>
    <w:p w:rsidR="00C43D95" w:rsidRDefault="006F2BEB" w:rsidP="008732F4">
      <w:pPr>
        <w:spacing w:after="0"/>
        <w:contextualSpacing/>
      </w:pPr>
      <w:r>
        <w:rPr>
          <w:noProof/>
        </w:rPr>
        <w:drawing>
          <wp:inline distT="0" distB="0" distL="0" distR="0">
            <wp:extent cx="5756910" cy="3822700"/>
            <wp:effectExtent l="0" t="0" r="0" b="0"/>
            <wp:docPr id="1" name="Grafik 1" descr="Ein Bild, das Person, Anzug, Gebäude,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1007 PI Expo Real.jpg"/>
                    <pic:cNvPicPr/>
                  </pic:nvPicPr>
                  <pic:blipFill>
                    <a:blip r:embed="rId7">
                      <a:extLst>
                        <a:ext uri="{28A0092B-C50C-407E-A947-70E740481C1C}">
                          <a14:useLocalDpi xmlns:a14="http://schemas.microsoft.com/office/drawing/2010/main" val="0"/>
                        </a:ext>
                      </a:extLst>
                    </a:blip>
                    <a:stretch>
                      <a:fillRect/>
                    </a:stretch>
                  </pic:blipFill>
                  <pic:spPr>
                    <a:xfrm>
                      <a:off x="0" y="0"/>
                      <a:ext cx="5756910" cy="3822700"/>
                    </a:xfrm>
                    <a:prstGeom prst="rect">
                      <a:avLst/>
                    </a:prstGeom>
                  </pic:spPr>
                </pic:pic>
              </a:graphicData>
            </a:graphic>
          </wp:inline>
        </w:drawing>
      </w:r>
    </w:p>
    <w:p w:rsidR="00C43D95" w:rsidRDefault="00C43D95" w:rsidP="008732F4">
      <w:pPr>
        <w:spacing w:after="0"/>
        <w:contextualSpacing/>
      </w:pPr>
      <w:r>
        <w:lastRenderedPageBreak/>
        <w:t xml:space="preserve">Breitbandausbau und Mobilität waren zentrale Themen des Gesprächs von Landrat Dr. Olaf Gericke und </w:t>
      </w:r>
      <w:proofErr w:type="spellStart"/>
      <w:r>
        <w:t>gfw</w:t>
      </w:r>
      <w:proofErr w:type="spellEnd"/>
      <w:r>
        <w:t xml:space="preserve">-Geschäftsführerin Petra </w:t>
      </w:r>
      <w:proofErr w:type="spellStart"/>
      <w:r>
        <w:t>Michalczak-Hülsmann</w:t>
      </w:r>
      <w:proofErr w:type="spellEnd"/>
      <w:r>
        <w:t xml:space="preserve"> mit Staatssekretär Christoph Dammermann (Bildmitte) auf dem Münsterland-Stand bei der Messe Expo Real in München.</w:t>
      </w:r>
    </w:p>
    <w:p w:rsidR="00295C53" w:rsidRDefault="00295C53" w:rsidP="008732F4">
      <w:pPr>
        <w:spacing w:after="0"/>
        <w:contextualSpacing/>
      </w:pPr>
    </w:p>
    <w:p w:rsidR="00295C53" w:rsidRDefault="00295C53" w:rsidP="008732F4">
      <w:pPr>
        <w:spacing w:after="0"/>
        <w:contextualSpacing/>
      </w:pPr>
      <w:r>
        <w:t>Foto: Martin Rühle</w:t>
      </w:r>
    </w:p>
    <w:p w:rsidR="00C43D95" w:rsidRDefault="00C43D95" w:rsidP="008732F4">
      <w:pPr>
        <w:spacing w:after="0"/>
        <w:contextualSpacing/>
      </w:pPr>
    </w:p>
    <w:p w:rsidR="00270E60" w:rsidRPr="009751D7" w:rsidRDefault="00385868" w:rsidP="008732F4">
      <w:pPr>
        <w:spacing w:after="0"/>
        <w:contextualSpacing/>
        <w:rPr>
          <w:rFonts w:cs="Arial"/>
          <w:bCs/>
          <w:noProof/>
        </w:rPr>
      </w:pPr>
      <w:r>
        <w:t>7</w:t>
      </w:r>
      <w:r w:rsidR="00270E60" w:rsidRPr="00BA6798">
        <w:t>.</w:t>
      </w:r>
      <w:r w:rsidR="00D9597E" w:rsidRPr="00BA6798">
        <w:t xml:space="preserve"> </w:t>
      </w:r>
      <w:r w:rsidR="009751D7" w:rsidRPr="00BA6798">
        <w:t>Oktob</w:t>
      </w:r>
      <w:r w:rsidR="00D9597E" w:rsidRPr="00BA6798">
        <w:t>er 2019</w:t>
      </w:r>
    </w:p>
    <w:sectPr w:rsidR="00270E60" w:rsidRPr="009751D7" w:rsidSect="00650647">
      <w:headerReference w:type="default" r:id="rId8"/>
      <w:footerReference w:type="even" r:id="rId9"/>
      <w:footerReference w:type="default" r:id="rId1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36EF" w:rsidRDefault="009836EF" w:rsidP="00AD7DBC">
      <w:r>
        <w:separator/>
      </w:r>
    </w:p>
  </w:endnote>
  <w:endnote w:type="continuationSeparator" w:id="0">
    <w:p w:rsidR="009836EF" w:rsidRDefault="009836EF" w:rsidP="00AD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37727012"/>
      <w:docPartObj>
        <w:docPartGallery w:val="Page Numbers (Bottom of Page)"/>
        <w:docPartUnique/>
      </w:docPartObj>
    </w:sdtPr>
    <w:sdtEndPr>
      <w:rPr>
        <w:rStyle w:val="Seitenzahl"/>
      </w:rPr>
    </w:sdtEndPr>
    <w:sdtContent>
      <w:p w:rsidR="00FF7ECF" w:rsidRDefault="00FF7ECF" w:rsidP="008121F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FF7ECF" w:rsidRDefault="00FF7ECF" w:rsidP="00FF7EC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66970161"/>
      <w:docPartObj>
        <w:docPartGallery w:val="Page Numbers (Bottom of Page)"/>
        <w:docPartUnique/>
      </w:docPartObj>
    </w:sdtPr>
    <w:sdtEndPr>
      <w:rPr>
        <w:rStyle w:val="Seitenzahl"/>
      </w:rPr>
    </w:sdtEndPr>
    <w:sdtContent>
      <w:p w:rsidR="00FF7ECF" w:rsidRDefault="00FF7ECF" w:rsidP="008121F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rsidR="00AD7DBC" w:rsidRPr="00AD7DBC" w:rsidRDefault="00AD7DBC" w:rsidP="00FF7ECF">
    <w:pPr>
      <w:pStyle w:val="Fuzeile"/>
      <w:ind w:right="360"/>
      <w:rPr>
        <w:sz w:val="22"/>
        <w:szCs w:val="22"/>
      </w:rPr>
    </w:pPr>
    <w:proofErr w:type="spellStart"/>
    <w:r w:rsidRPr="00AD7DBC">
      <w:rPr>
        <w:sz w:val="22"/>
        <w:szCs w:val="22"/>
      </w:rPr>
      <w:t>gfw</w:t>
    </w:r>
    <w:proofErr w:type="spellEnd"/>
    <w:r w:rsidRPr="00AD7DBC">
      <w:rPr>
        <w:sz w:val="22"/>
        <w:szCs w:val="22"/>
      </w:rPr>
      <w:t xml:space="preserve"> – Gesellschaft für Wirtschaftsförderung im Kreis Warendorf mbH</w:t>
    </w:r>
  </w:p>
  <w:p w:rsidR="00AD7DBC" w:rsidRPr="00AD7DBC" w:rsidRDefault="00AD7DBC" w:rsidP="00AD7DBC">
    <w:pPr>
      <w:pStyle w:val="Fuzeile"/>
      <w:rPr>
        <w:sz w:val="22"/>
        <w:szCs w:val="22"/>
      </w:rPr>
    </w:pPr>
    <w:proofErr w:type="spellStart"/>
    <w:r w:rsidRPr="00AD7DBC">
      <w:rPr>
        <w:sz w:val="22"/>
        <w:szCs w:val="22"/>
      </w:rPr>
      <w:t>Vorhelmer</w:t>
    </w:r>
    <w:proofErr w:type="spellEnd"/>
    <w:r w:rsidRPr="00AD7DBC">
      <w:rPr>
        <w:sz w:val="22"/>
        <w:szCs w:val="22"/>
      </w:rPr>
      <w:t xml:space="preserve"> Str. 81 │59269 Beckum│T02521 8505-0 │ www.gfw-waf.de│ info@gfw-waf.de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36EF" w:rsidRDefault="009836EF" w:rsidP="00AD7DBC">
      <w:r>
        <w:separator/>
      </w:r>
    </w:p>
  </w:footnote>
  <w:footnote w:type="continuationSeparator" w:id="0">
    <w:p w:rsidR="009836EF" w:rsidRDefault="009836EF" w:rsidP="00AD7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7DBC" w:rsidRDefault="00AD7DBC" w:rsidP="00AD7DBC">
    <w:pPr>
      <w:pStyle w:val="Kopfzeile"/>
      <w:jc w:val="center"/>
    </w:pPr>
    <w:r w:rsidRPr="00580752">
      <w:rPr>
        <w:rFonts w:ascii="Arial" w:hAnsi="Arial" w:cs="Arial"/>
        <w:b/>
        <w:caps/>
        <w:noProof/>
        <w:sz w:val="52"/>
        <w:szCs w:val="52"/>
      </w:rPr>
      <w:drawing>
        <wp:inline distT="0" distB="0" distL="0" distR="0" wp14:anchorId="09B258F5" wp14:editId="1A0B5AFD">
          <wp:extent cx="1386380" cy="1439095"/>
          <wp:effectExtent l="0" t="0" r="0" b="0"/>
          <wp:docPr id="2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814" cy="1529854"/>
                  </a:xfrm>
                  <a:prstGeom prst="rect">
                    <a:avLst/>
                  </a:prstGeom>
                  <a:noFill/>
                </pic:spPr>
              </pic:pic>
            </a:graphicData>
          </a:graphic>
        </wp:inline>
      </w:drawing>
    </w:r>
  </w:p>
  <w:p w:rsidR="006F6C16" w:rsidRDefault="006F6C16" w:rsidP="00AD7DBC">
    <w:pPr>
      <w:pStyle w:val="Kopfzeile"/>
      <w:jc w:val="center"/>
    </w:pPr>
  </w:p>
  <w:p w:rsidR="006F6C16" w:rsidRPr="00786156" w:rsidRDefault="001E4EB7" w:rsidP="001E4EB7">
    <w:pPr>
      <w:jc w:val="center"/>
    </w:pPr>
    <w:r>
      <w:t xml:space="preserve">Geschäftsführerin Petra </w:t>
    </w:r>
    <w:proofErr w:type="spellStart"/>
    <w:r>
      <w:t>Michalczak-Hülsmann</w:t>
    </w:r>
    <w:proofErr w:type="spellEnd"/>
    <w:r w:rsidR="006F6C16" w:rsidRPr="00786156">
      <w:t xml:space="preserve"> │ T 02521 8505</w:t>
    </w:r>
    <w:r>
      <w:t xml:space="preserve">0 </w:t>
    </w:r>
    <w:r w:rsidR="006F6C16" w:rsidRPr="00786156">
      <w:t>│</w:t>
    </w:r>
    <w:r w:rsidRPr="00786156">
      <w:t xml:space="preserve"> </w:t>
    </w:r>
    <w:r w:rsidR="006F6C16" w:rsidRPr="00786156">
      <w:t>www.gfw-waf.de</w:t>
    </w:r>
  </w:p>
  <w:p w:rsidR="006F6C16" w:rsidRDefault="006F6C16" w:rsidP="00AD7DBC">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7759"/>
    <w:multiLevelType w:val="multilevel"/>
    <w:tmpl w:val="E0B6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7494F"/>
    <w:multiLevelType w:val="hybridMultilevel"/>
    <w:tmpl w:val="457278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497848"/>
    <w:multiLevelType w:val="hybridMultilevel"/>
    <w:tmpl w:val="878453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015CE1"/>
    <w:multiLevelType w:val="hybridMultilevel"/>
    <w:tmpl w:val="019E89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7C84FA2"/>
    <w:multiLevelType w:val="hybridMultilevel"/>
    <w:tmpl w:val="5E94D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5A0E57"/>
    <w:multiLevelType w:val="hybridMultilevel"/>
    <w:tmpl w:val="C7361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8D138F9"/>
    <w:multiLevelType w:val="hybridMultilevel"/>
    <w:tmpl w:val="C7F0E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74200A"/>
    <w:multiLevelType w:val="hybridMultilevel"/>
    <w:tmpl w:val="9EAA7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8E3A00"/>
    <w:multiLevelType w:val="hybridMultilevel"/>
    <w:tmpl w:val="BDA03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A22341"/>
    <w:multiLevelType w:val="hybridMultilevel"/>
    <w:tmpl w:val="73BA0D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497D49"/>
    <w:multiLevelType w:val="hybridMultilevel"/>
    <w:tmpl w:val="3B2ED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C1E5018"/>
    <w:multiLevelType w:val="hybridMultilevel"/>
    <w:tmpl w:val="BE400C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1"/>
  </w:num>
  <w:num w:numId="5">
    <w:abstractNumId w:val="11"/>
  </w:num>
  <w:num w:numId="6">
    <w:abstractNumId w:val="7"/>
  </w:num>
  <w:num w:numId="7">
    <w:abstractNumId w:val="6"/>
  </w:num>
  <w:num w:numId="8">
    <w:abstractNumId w:val="2"/>
  </w:num>
  <w:num w:numId="9">
    <w:abstractNumId w:val="0"/>
  </w:num>
  <w:num w:numId="10">
    <w:abstractNumId w:val="3"/>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DBC"/>
    <w:rsid w:val="000111C7"/>
    <w:rsid w:val="00014324"/>
    <w:rsid w:val="0007576A"/>
    <w:rsid w:val="000A46D1"/>
    <w:rsid w:val="000B15EC"/>
    <w:rsid w:val="000D0CA8"/>
    <w:rsid w:val="000D4880"/>
    <w:rsid w:val="000F05B2"/>
    <w:rsid w:val="0010055B"/>
    <w:rsid w:val="001018A3"/>
    <w:rsid w:val="001246AC"/>
    <w:rsid w:val="00145DCC"/>
    <w:rsid w:val="00162B55"/>
    <w:rsid w:val="0016326A"/>
    <w:rsid w:val="00171B51"/>
    <w:rsid w:val="001732B1"/>
    <w:rsid w:val="001B5316"/>
    <w:rsid w:val="001C0E9A"/>
    <w:rsid w:val="001C4448"/>
    <w:rsid w:val="001E44F6"/>
    <w:rsid w:val="001E4EB7"/>
    <w:rsid w:val="001F2CA7"/>
    <w:rsid w:val="002144B8"/>
    <w:rsid w:val="002446F2"/>
    <w:rsid w:val="002501B2"/>
    <w:rsid w:val="00270E60"/>
    <w:rsid w:val="00283132"/>
    <w:rsid w:val="002943E5"/>
    <w:rsid w:val="0029553B"/>
    <w:rsid w:val="00295C53"/>
    <w:rsid w:val="002A0AF8"/>
    <w:rsid w:val="002B0353"/>
    <w:rsid w:val="002B46AB"/>
    <w:rsid w:val="002C13AC"/>
    <w:rsid w:val="002E085B"/>
    <w:rsid w:val="00377F56"/>
    <w:rsid w:val="00385868"/>
    <w:rsid w:val="003915DF"/>
    <w:rsid w:val="003B473F"/>
    <w:rsid w:val="003C3A6B"/>
    <w:rsid w:val="003E2AA4"/>
    <w:rsid w:val="003F1902"/>
    <w:rsid w:val="00444CCD"/>
    <w:rsid w:val="004570D1"/>
    <w:rsid w:val="00485B04"/>
    <w:rsid w:val="00493C5F"/>
    <w:rsid w:val="00495F74"/>
    <w:rsid w:val="004C0670"/>
    <w:rsid w:val="00500C09"/>
    <w:rsid w:val="00505E68"/>
    <w:rsid w:val="00506753"/>
    <w:rsid w:val="00515DEC"/>
    <w:rsid w:val="00551DA9"/>
    <w:rsid w:val="005524F7"/>
    <w:rsid w:val="00567116"/>
    <w:rsid w:val="005A0924"/>
    <w:rsid w:val="005A29D2"/>
    <w:rsid w:val="00615269"/>
    <w:rsid w:val="00645292"/>
    <w:rsid w:val="006454D8"/>
    <w:rsid w:val="00650647"/>
    <w:rsid w:val="006707B0"/>
    <w:rsid w:val="00670832"/>
    <w:rsid w:val="00692FA2"/>
    <w:rsid w:val="00693311"/>
    <w:rsid w:val="006B1919"/>
    <w:rsid w:val="006C2272"/>
    <w:rsid w:val="006D1F80"/>
    <w:rsid w:val="006E40B5"/>
    <w:rsid w:val="006F0B69"/>
    <w:rsid w:val="006F2BEB"/>
    <w:rsid w:val="006F6C16"/>
    <w:rsid w:val="007463F3"/>
    <w:rsid w:val="0076127B"/>
    <w:rsid w:val="00761FED"/>
    <w:rsid w:val="00786156"/>
    <w:rsid w:val="007F66BC"/>
    <w:rsid w:val="00803FC7"/>
    <w:rsid w:val="00813ED0"/>
    <w:rsid w:val="008732F4"/>
    <w:rsid w:val="00873E4A"/>
    <w:rsid w:val="00883EB9"/>
    <w:rsid w:val="008B59AA"/>
    <w:rsid w:val="008C05AB"/>
    <w:rsid w:val="008C34ED"/>
    <w:rsid w:val="008E27EA"/>
    <w:rsid w:val="009021CB"/>
    <w:rsid w:val="009577EA"/>
    <w:rsid w:val="00974066"/>
    <w:rsid w:val="009751D7"/>
    <w:rsid w:val="009836EF"/>
    <w:rsid w:val="009A79D6"/>
    <w:rsid w:val="009B435D"/>
    <w:rsid w:val="00A55102"/>
    <w:rsid w:val="00AB1CBA"/>
    <w:rsid w:val="00AB2408"/>
    <w:rsid w:val="00AD7DBC"/>
    <w:rsid w:val="00B342D3"/>
    <w:rsid w:val="00B47CBA"/>
    <w:rsid w:val="00B91BF8"/>
    <w:rsid w:val="00BA2D93"/>
    <w:rsid w:val="00BA6798"/>
    <w:rsid w:val="00BC4BEA"/>
    <w:rsid w:val="00BD4BC8"/>
    <w:rsid w:val="00BE435A"/>
    <w:rsid w:val="00C14E4F"/>
    <w:rsid w:val="00C313DA"/>
    <w:rsid w:val="00C43D95"/>
    <w:rsid w:val="00C45EBB"/>
    <w:rsid w:val="00C525CE"/>
    <w:rsid w:val="00C602BE"/>
    <w:rsid w:val="00C749E8"/>
    <w:rsid w:val="00C808CE"/>
    <w:rsid w:val="00C951D3"/>
    <w:rsid w:val="00C97AC1"/>
    <w:rsid w:val="00CA1C27"/>
    <w:rsid w:val="00CB2A73"/>
    <w:rsid w:val="00CC10F1"/>
    <w:rsid w:val="00CC5BBA"/>
    <w:rsid w:val="00D07972"/>
    <w:rsid w:val="00D57231"/>
    <w:rsid w:val="00D67C2A"/>
    <w:rsid w:val="00D94F4B"/>
    <w:rsid w:val="00D9597E"/>
    <w:rsid w:val="00DA42D8"/>
    <w:rsid w:val="00DA708C"/>
    <w:rsid w:val="00DA7417"/>
    <w:rsid w:val="00DC12E7"/>
    <w:rsid w:val="00DE0218"/>
    <w:rsid w:val="00DE3233"/>
    <w:rsid w:val="00DF7BBC"/>
    <w:rsid w:val="00E13502"/>
    <w:rsid w:val="00E146B4"/>
    <w:rsid w:val="00E14864"/>
    <w:rsid w:val="00E20805"/>
    <w:rsid w:val="00E27934"/>
    <w:rsid w:val="00E5557D"/>
    <w:rsid w:val="00E73478"/>
    <w:rsid w:val="00E93646"/>
    <w:rsid w:val="00EB7F9C"/>
    <w:rsid w:val="00EC1AD0"/>
    <w:rsid w:val="00EC4155"/>
    <w:rsid w:val="00EE4DCA"/>
    <w:rsid w:val="00EF7CFB"/>
    <w:rsid w:val="00F34AAB"/>
    <w:rsid w:val="00F36C1C"/>
    <w:rsid w:val="00F771ED"/>
    <w:rsid w:val="00F854E4"/>
    <w:rsid w:val="00FA2D01"/>
    <w:rsid w:val="00FB1025"/>
    <w:rsid w:val="00FD627E"/>
    <w:rsid w:val="00FE1254"/>
    <w:rsid w:val="00FE7E8F"/>
    <w:rsid w:val="00FF7E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3E440DC"/>
  <w14:defaultImageDpi w14:val="32767"/>
  <w15:chartTrackingRefBased/>
  <w15:docId w15:val="{52CBE88E-3635-4D40-A791-811D9383B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sid w:val="00EB7F9C"/>
    <w:pPr>
      <w:spacing w:after="200" w:line="276" w:lineRule="auto"/>
    </w:pPr>
    <w:rPr>
      <w:rFonts w:ascii="Calibri" w:eastAsia="Times New Roman" w:hAnsi="Calibri"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D7DBC"/>
    <w:pPr>
      <w:tabs>
        <w:tab w:val="center" w:pos="4536"/>
        <w:tab w:val="right" w:pos="9072"/>
      </w:tabs>
      <w:spacing w:after="0" w:line="240" w:lineRule="auto"/>
    </w:pPr>
    <w:rPr>
      <w:rFonts w:asciiTheme="minorHAnsi" w:eastAsiaTheme="minorHAnsi" w:hAnsiTheme="minorHAnsi" w:cstheme="minorBidi"/>
      <w:sz w:val="24"/>
      <w:szCs w:val="24"/>
    </w:rPr>
  </w:style>
  <w:style w:type="character" w:customStyle="1" w:styleId="KopfzeileZchn">
    <w:name w:val="Kopfzeile Zchn"/>
    <w:basedOn w:val="Absatz-Standardschriftart"/>
    <w:link w:val="Kopfzeile"/>
    <w:uiPriority w:val="99"/>
    <w:rsid w:val="00AD7DBC"/>
  </w:style>
  <w:style w:type="paragraph" w:styleId="Fuzeile">
    <w:name w:val="footer"/>
    <w:basedOn w:val="Standard"/>
    <w:link w:val="FuzeileZchn"/>
    <w:uiPriority w:val="99"/>
    <w:unhideWhenUsed/>
    <w:rsid w:val="00AD7DBC"/>
    <w:pPr>
      <w:tabs>
        <w:tab w:val="center" w:pos="4536"/>
        <w:tab w:val="right" w:pos="9072"/>
      </w:tabs>
      <w:spacing w:after="0" w:line="240" w:lineRule="auto"/>
    </w:pPr>
    <w:rPr>
      <w:rFonts w:asciiTheme="minorHAnsi" w:eastAsiaTheme="minorHAnsi" w:hAnsiTheme="minorHAnsi" w:cstheme="minorBidi"/>
      <w:sz w:val="24"/>
      <w:szCs w:val="24"/>
    </w:rPr>
  </w:style>
  <w:style w:type="character" w:customStyle="1" w:styleId="FuzeileZchn">
    <w:name w:val="Fußzeile Zchn"/>
    <w:basedOn w:val="Absatz-Standardschriftart"/>
    <w:link w:val="Fuzeile"/>
    <w:uiPriority w:val="99"/>
    <w:rsid w:val="00AD7DBC"/>
  </w:style>
  <w:style w:type="paragraph" w:styleId="Listenabsatz">
    <w:name w:val="List Paragraph"/>
    <w:basedOn w:val="Standard"/>
    <w:uiPriority w:val="34"/>
    <w:qFormat/>
    <w:rsid w:val="00C951D3"/>
    <w:pPr>
      <w:spacing w:after="0" w:line="240" w:lineRule="auto"/>
      <w:ind w:left="720"/>
      <w:contextualSpacing/>
    </w:pPr>
    <w:rPr>
      <w:rFonts w:asciiTheme="minorHAnsi" w:eastAsiaTheme="minorHAnsi" w:hAnsiTheme="minorHAnsi" w:cstheme="minorBidi"/>
      <w:sz w:val="24"/>
      <w:szCs w:val="24"/>
    </w:rPr>
  </w:style>
  <w:style w:type="character" w:styleId="Hyperlink">
    <w:name w:val="Hyperlink"/>
    <w:basedOn w:val="Absatz-Standardschriftart"/>
    <w:uiPriority w:val="99"/>
    <w:unhideWhenUsed/>
    <w:rsid w:val="00C951D3"/>
    <w:rPr>
      <w:color w:val="0563C1" w:themeColor="hyperlink"/>
      <w:u w:val="single"/>
    </w:rPr>
  </w:style>
  <w:style w:type="character" w:styleId="NichtaufgelsteErwhnung">
    <w:name w:val="Unresolved Mention"/>
    <w:basedOn w:val="Absatz-Standardschriftart"/>
    <w:uiPriority w:val="99"/>
    <w:rsid w:val="00C951D3"/>
    <w:rPr>
      <w:color w:val="605E5C"/>
      <w:shd w:val="clear" w:color="auto" w:fill="E1DFDD"/>
    </w:rPr>
  </w:style>
  <w:style w:type="paragraph" w:styleId="Sprechblasentext">
    <w:name w:val="Balloon Text"/>
    <w:basedOn w:val="Standard"/>
    <w:link w:val="SprechblasentextZchn"/>
    <w:uiPriority w:val="99"/>
    <w:semiHidden/>
    <w:unhideWhenUsed/>
    <w:rsid w:val="002E085B"/>
    <w:pPr>
      <w:spacing w:after="0" w:line="240" w:lineRule="auto"/>
    </w:pPr>
    <w:rPr>
      <w:rFonts w:ascii="Times New Roman" w:eastAsiaTheme="minorHAnsi" w:hAnsi="Times New Roman"/>
      <w:sz w:val="18"/>
      <w:szCs w:val="18"/>
    </w:rPr>
  </w:style>
  <w:style w:type="character" w:customStyle="1" w:styleId="SprechblasentextZchn">
    <w:name w:val="Sprechblasentext Zchn"/>
    <w:basedOn w:val="Absatz-Standardschriftart"/>
    <w:link w:val="Sprechblasentext"/>
    <w:uiPriority w:val="99"/>
    <w:semiHidden/>
    <w:rsid w:val="002E085B"/>
    <w:rPr>
      <w:rFonts w:ascii="Times New Roman" w:hAnsi="Times New Roman" w:cs="Times New Roman"/>
      <w:sz w:val="18"/>
      <w:szCs w:val="18"/>
    </w:rPr>
  </w:style>
  <w:style w:type="character" w:styleId="Seitenzahl">
    <w:name w:val="page number"/>
    <w:basedOn w:val="Absatz-Standardschriftart"/>
    <w:uiPriority w:val="99"/>
    <w:semiHidden/>
    <w:unhideWhenUsed/>
    <w:rsid w:val="00FF7ECF"/>
  </w:style>
  <w:style w:type="character" w:customStyle="1" w:styleId="apple-converted-space">
    <w:name w:val="apple-converted-space"/>
    <w:basedOn w:val="Absatz-Standardschriftart"/>
    <w:rsid w:val="00C602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926601">
      <w:bodyDiv w:val="1"/>
      <w:marLeft w:val="0"/>
      <w:marRight w:val="0"/>
      <w:marTop w:val="0"/>
      <w:marBottom w:val="0"/>
      <w:divBdr>
        <w:top w:val="none" w:sz="0" w:space="0" w:color="auto"/>
        <w:left w:val="none" w:sz="0" w:space="0" w:color="auto"/>
        <w:bottom w:val="none" w:sz="0" w:space="0" w:color="auto"/>
        <w:right w:val="none" w:sz="0" w:space="0" w:color="auto"/>
      </w:divBdr>
    </w:div>
    <w:div w:id="1897743124">
      <w:bodyDiv w:val="1"/>
      <w:marLeft w:val="0"/>
      <w:marRight w:val="0"/>
      <w:marTop w:val="0"/>
      <w:marBottom w:val="0"/>
      <w:divBdr>
        <w:top w:val="none" w:sz="0" w:space="0" w:color="auto"/>
        <w:left w:val="none" w:sz="0" w:space="0" w:color="auto"/>
        <w:bottom w:val="none" w:sz="0" w:space="0" w:color="auto"/>
        <w:right w:val="none" w:sz="0" w:space="0" w:color="auto"/>
      </w:divBdr>
    </w:div>
    <w:div w:id="203996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3587</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Cosima Baumeister</dc:creator>
  <cp:keywords/>
  <dc:description/>
  <cp:lastModifiedBy>Cosima Baumeister</cp:lastModifiedBy>
  <cp:revision>4</cp:revision>
  <cp:lastPrinted>2019-10-07T11:20:00Z</cp:lastPrinted>
  <dcterms:created xsi:type="dcterms:W3CDTF">2019-10-07T11:20:00Z</dcterms:created>
  <dcterms:modified xsi:type="dcterms:W3CDTF">2019-10-07T11:58:00Z</dcterms:modified>
</cp:coreProperties>
</file>